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drawing>
          <wp:inline distB="0" distT="0" distL="0" distR="0">
            <wp:extent cx="1715510" cy="990000"/>
            <wp:effectExtent b="0" l="0" r="0" t="0"/>
            <wp:docPr descr="https://micro.lilo.org/im.php?im=https%3A%2F%2Ftse3.mm.bing.net%2Fth%3Fid%3DOIP.6_ALGX9hNRKmHw7rMuBcfgHaER%26pid%3DApi" id="2" name="image2.jpg"/>
            <a:graphic>
              <a:graphicData uri="http://schemas.openxmlformats.org/drawingml/2006/picture">
                <pic:pic>
                  <pic:nvPicPr>
                    <pic:cNvPr descr="https://micro.lilo.org/im.php?im=https%3A%2F%2Ftse3.mm.bing.net%2Fth%3Fid%3DOIP.6_ALGX9hNRKmHw7rMuBcfgHaER%26pid%3DApi" id="0" name="image2.jpg"/>
                    <pic:cNvPicPr preferRelativeResize="0"/>
                  </pic:nvPicPr>
                  <pic:blipFill>
                    <a:blip r:embed="rId6"/>
                    <a:srcRect b="0" l="0" r="0" t="0"/>
                    <a:stretch>
                      <a:fillRect/>
                    </a:stretch>
                  </pic:blipFill>
                  <pic:spPr>
                    <a:xfrm>
                      <a:off x="0" y="0"/>
                      <a:ext cx="1715510" cy="990000"/>
                    </a:xfrm>
                    <a:prstGeom prst="rect"/>
                    <a:ln/>
                  </pic:spPr>
                </pic:pic>
              </a:graphicData>
            </a:graphic>
          </wp:inline>
        </w:drawing>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-61594</wp:posOffset>
            </wp:positionH>
            <wp:positionV relativeFrom="paragraph">
              <wp:posOffset>-271779</wp:posOffset>
            </wp:positionV>
            <wp:extent cx="1259840" cy="15252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59840" cy="1525270"/>
                    </a:xfrm>
                    <a:prstGeom prst="rect"/>
                    <a:ln/>
                  </pic:spPr>
                </pic:pic>
              </a:graphicData>
            </a:graphic>
          </wp:anchor>
        </w:drawing>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ind w:left="2124"/>
        <w:rPr>
          <w:b w:val="1"/>
          <w:sz w:val="36"/>
          <w:szCs w:val="36"/>
        </w:rPr>
      </w:pPr>
      <w:r w:rsidDel="00000000" w:rsidR="00000000" w:rsidRPr="00000000">
        <w:rPr>
          <w:rtl w:val="0"/>
        </w:rPr>
      </w:r>
    </w:p>
    <w:p w:rsidR="00000000" w:rsidDel="00000000" w:rsidP="00000000" w:rsidRDefault="00000000" w:rsidRPr="00000000" w14:paraId="00000004">
      <w:pPr>
        <w:ind w:left="2124"/>
        <w:rPr>
          <w:b w:val="1"/>
          <w:sz w:val="36"/>
          <w:szCs w:val="36"/>
        </w:rPr>
      </w:pPr>
      <w:r w:rsidDel="00000000" w:rsidR="00000000" w:rsidRPr="00000000">
        <w:rPr>
          <w:b w:val="1"/>
          <w:sz w:val="36"/>
          <w:szCs w:val="36"/>
          <w:rtl w:val="0"/>
        </w:rPr>
        <w:t xml:space="preserve">TABLEAU DE BORD DU TERRITOIRE</w:t>
      </w:r>
    </w:p>
    <w:p w:rsidR="00000000" w:rsidDel="00000000" w:rsidP="00000000" w:rsidRDefault="00000000" w:rsidRPr="00000000" w14:paraId="00000005">
      <w:pPr>
        <w:ind w:firstLine="708"/>
        <w:jc w:val="center"/>
        <w:rPr>
          <w:sz w:val="24"/>
          <w:szCs w:val="24"/>
        </w:rPr>
      </w:pPr>
      <w:r w:rsidDel="00000000" w:rsidR="00000000" w:rsidRPr="00000000">
        <w:rPr>
          <w:b w:val="1"/>
          <w:color w:val="009a9b"/>
          <w:sz w:val="24"/>
          <w:szCs w:val="24"/>
          <w:rtl w:val="0"/>
        </w:rPr>
        <w:t xml:space="preserve">AGGLO DU BEAUVAISIS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color w:val="e30613"/>
          <w:sz w:val="28"/>
          <w:szCs w:val="28"/>
        </w:rPr>
      </w:pPr>
      <w:r w:rsidDel="00000000" w:rsidR="00000000" w:rsidRPr="00000000">
        <w:rPr>
          <w:b w:val="1"/>
          <w:color w:val="e30613"/>
          <w:sz w:val="28"/>
          <w:szCs w:val="28"/>
          <w:rtl w:val="0"/>
        </w:rPr>
        <w:t xml:space="preserve">ETAT DES LIEUX DE LA MOBILITE SUR LE TERRITOIRE</w:t>
      </w:r>
    </w:p>
    <w:p w:rsidR="00000000" w:rsidDel="00000000" w:rsidP="00000000" w:rsidRDefault="00000000" w:rsidRPr="00000000" w14:paraId="00000009">
      <w:pPr>
        <w:rPr>
          <w:color w:val="009a9b"/>
          <w:sz w:val="28"/>
          <w:szCs w:val="28"/>
        </w:rPr>
      </w:pPr>
      <w:r w:rsidDel="00000000" w:rsidR="00000000" w:rsidRPr="00000000">
        <w:rPr>
          <w:b w:val="1"/>
          <w:color w:val="009a9b"/>
          <w:sz w:val="28"/>
          <w:szCs w:val="28"/>
          <w:rtl w:val="0"/>
        </w:rPr>
        <w:t xml:space="preserve">Eléments de diagnostic mobilité – indicateurs </w:t>
      </w:r>
      <w:r w:rsidDel="00000000" w:rsidR="00000000" w:rsidRPr="00000000">
        <w:rPr>
          <w:color w:val="009a9b"/>
          <w:sz w:val="28"/>
          <w:szCs w:val="28"/>
          <w:rtl w:val="0"/>
        </w:rPr>
        <w:t xml:space="preserve">(part modale,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territoire a mis en exergue la gestion de la mobilité dans le cadre de son SPEL  (service public pour l’emploi local)</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720" w:right="0" w:hanging="720"/>
        <w:jc w:val="left"/>
        <w:rPr>
          <w:b w:val="1"/>
        </w:rPr>
      </w:pPr>
      <w:r w:rsidDel="00000000" w:rsidR="00000000" w:rsidRPr="00000000">
        <w:rPr>
          <w:b w:val="1"/>
          <w:rtl w:val="0"/>
        </w:rPr>
        <w:t xml:space="preserve">Beauvais </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afterAutospacing="0" w:before="0" w:line="276" w:lineRule="auto"/>
        <w:ind w:left="720" w:right="0" w:hanging="360"/>
        <w:jc w:val="left"/>
        <w:rPr>
          <w:u w:val="none"/>
        </w:rPr>
      </w:pPr>
      <w:r w:rsidDel="00000000" w:rsidR="00000000" w:rsidRPr="00000000">
        <w:rPr>
          <w:rtl w:val="0"/>
        </w:rPr>
        <w:t xml:space="preserve">Part modale (1% vélo, 83% voiture)</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u w:val="none"/>
        </w:rPr>
      </w:pPr>
      <w:r w:rsidDel="00000000" w:rsidR="00000000" w:rsidRPr="00000000">
        <w:rPr>
          <w:rtl w:val="0"/>
        </w:rPr>
        <w:t xml:space="preserve">30 kms d’aménagements cyclables</w:t>
      </w:r>
    </w:p>
    <w:p w:rsidR="00000000" w:rsidDel="00000000" w:rsidP="00000000" w:rsidRDefault="00000000" w:rsidRPr="00000000" w14:paraId="0000000E">
      <w:pPr>
        <w:rPr>
          <w:b w:val="1"/>
          <w:color w:val="009a9b"/>
          <w:sz w:val="24"/>
          <w:szCs w:val="24"/>
        </w:rPr>
      </w:pPr>
      <w:r w:rsidDel="00000000" w:rsidR="00000000" w:rsidRPr="00000000">
        <w:rPr>
          <w:rtl w:val="0"/>
        </w:rPr>
      </w:r>
    </w:p>
    <w:p w:rsidR="00000000" w:rsidDel="00000000" w:rsidP="00000000" w:rsidRDefault="00000000" w:rsidRPr="00000000" w14:paraId="0000000F">
      <w:pPr>
        <w:rPr>
          <w:color w:val="009a9b"/>
          <w:sz w:val="28"/>
          <w:szCs w:val="28"/>
        </w:rPr>
      </w:pPr>
      <w:r w:rsidDel="00000000" w:rsidR="00000000" w:rsidRPr="00000000">
        <w:rPr>
          <w:b w:val="1"/>
          <w:color w:val="009a9b"/>
          <w:sz w:val="28"/>
          <w:szCs w:val="28"/>
          <w:rtl w:val="0"/>
        </w:rPr>
        <w:t xml:space="preserve">Politiques publiques territoriales en cours</w:t>
      </w:r>
      <w:r w:rsidDel="00000000" w:rsidR="00000000" w:rsidRPr="00000000">
        <w:rPr>
          <w:color w:val="009a9b"/>
          <w:sz w:val="28"/>
          <w:szCs w:val="28"/>
          <w:rtl w:val="0"/>
        </w:rPr>
        <w:t xml:space="preserve"> </w:t>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PDU</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Beauvais concerné par un PDU mais toujours pas signé</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584"/>
        </w:tabs>
        <w:spacing w:after="200" w:before="0" w:line="276" w:lineRule="auto"/>
        <w:ind w:left="1068"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13">
      <w:pPr>
        <w:ind w:left="1068"/>
        <w:rPr>
          <w:b w:val="1"/>
        </w:rPr>
      </w:pPr>
      <w:r w:rsidDel="00000000" w:rsidR="00000000" w:rsidRPr="00000000">
        <w:rPr>
          <w:rtl w:val="0"/>
        </w:rPr>
      </w:r>
    </w:p>
    <w:p w:rsidR="00000000" w:rsidDel="00000000" w:rsidP="00000000" w:rsidRDefault="00000000" w:rsidRPr="00000000" w14:paraId="00000014">
      <w:pPr>
        <w:ind w:left="1068"/>
        <w:rPr>
          <w:b w:val="1"/>
        </w:rPr>
      </w:pPr>
      <w:r w:rsidDel="00000000" w:rsidR="00000000" w:rsidRPr="00000000">
        <w:rPr>
          <w:rtl w:val="0"/>
        </w:rPr>
      </w:r>
    </w:p>
    <w:p w:rsidR="00000000" w:rsidDel="00000000" w:rsidP="00000000" w:rsidRDefault="00000000" w:rsidRPr="00000000" w14:paraId="00000015">
      <w:pPr>
        <w:rPr>
          <w:b w:val="1"/>
          <w:color w:val="009a9b"/>
          <w:sz w:val="28"/>
          <w:szCs w:val="28"/>
        </w:rPr>
      </w:pPr>
      <w:r w:rsidDel="00000000" w:rsidR="00000000" w:rsidRPr="00000000">
        <w:rPr>
          <w:b w:val="1"/>
          <w:color w:val="009a9b"/>
          <w:sz w:val="28"/>
          <w:szCs w:val="28"/>
          <w:rtl w:val="0"/>
        </w:rPr>
        <w:t xml:space="preserve">Acteurs mobilité sur le territoire </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Beauvélo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Antoine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Oise mobilité, syndicat mixte des transports de l’oise</w:t>
      </w:r>
    </w:p>
    <w:p w:rsidR="00000000" w:rsidDel="00000000" w:rsidP="00000000" w:rsidRDefault="00000000" w:rsidRPr="00000000" w14:paraId="0000001B">
      <w:pPr>
        <w:rPr/>
      </w:pPr>
      <w:hyperlink r:id="rId8">
        <w:r w:rsidDel="00000000" w:rsidR="00000000" w:rsidRPr="00000000">
          <w:rPr>
            <w:color w:val="0000ff"/>
            <w:u w:val="single"/>
            <w:rtl w:val="0"/>
          </w:rPr>
          <w:t xml:space="preserve">http://www.oise-mobilite.fr/</w:t>
        </w:r>
      </w:hyperlink>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Calculateur d’itinéraire</w:t>
      </w:r>
    </w:p>
    <w:p w:rsidR="00000000" w:rsidDel="00000000" w:rsidP="00000000" w:rsidRDefault="00000000" w:rsidRPr="00000000" w14:paraId="0000001D">
      <w:pPr>
        <w:shd w:fill="ffffff" w:val="clear"/>
        <w:ind w:left="708"/>
        <w:rPr/>
      </w:pPr>
      <w:r w:rsidDel="00000000" w:rsidR="00000000" w:rsidRPr="00000000">
        <w:rPr>
          <w:rtl w:val="0"/>
        </w:rPr>
      </w:r>
    </w:p>
    <w:p w:rsidR="00000000" w:rsidDel="00000000" w:rsidP="00000000" w:rsidRDefault="00000000" w:rsidRPr="00000000" w14:paraId="0000001E">
      <w:pPr>
        <w:tabs>
          <w:tab w:val="left" w:pos="2119"/>
        </w:tabs>
        <w:rPr>
          <w:b w:val="1"/>
          <w:color w:val="009a9b"/>
          <w:sz w:val="24"/>
          <w:szCs w:val="24"/>
        </w:rPr>
      </w:pPr>
      <w:r w:rsidDel="00000000" w:rsidR="00000000" w:rsidRPr="00000000">
        <w:rPr>
          <w:rtl w:val="0"/>
        </w:rPr>
      </w:r>
    </w:p>
    <w:p w:rsidR="00000000" w:rsidDel="00000000" w:rsidP="00000000" w:rsidRDefault="00000000" w:rsidRPr="00000000" w14:paraId="0000001F">
      <w:pPr>
        <w:rPr>
          <w:b w:val="1"/>
          <w:color w:val="009a9b"/>
          <w:sz w:val="28"/>
          <w:szCs w:val="28"/>
        </w:rPr>
      </w:pPr>
      <w:r w:rsidDel="00000000" w:rsidR="00000000" w:rsidRPr="00000000">
        <w:rPr>
          <w:b w:val="1"/>
          <w:color w:val="009a9b"/>
          <w:sz w:val="28"/>
          <w:szCs w:val="28"/>
          <w:rtl w:val="0"/>
        </w:rPr>
        <w:t xml:space="preserve">Actions menées en faveur de l’écomobilité sur le territoire ? </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sz w:val="28"/>
          <w:szCs w:val="28"/>
        </w:rPr>
      </w:pPr>
      <w:r w:rsidDel="00000000" w:rsidR="00000000" w:rsidRPr="00000000">
        <w:rPr>
          <w:b w:val="1"/>
          <w:sz w:val="28"/>
          <w:szCs w:val="28"/>
          <w:rtl w:val="0"/>
        </w:rPr>
        <w:t xml:space="preserve">Marche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sz w:val="28"/>
          <w:szCs w:val="28"/>
        </w:rPr>
      </w:pPr>
      <w:r w:rsidDel="00000000" w:rsidR="00000000" w:rsidRPr="00000000">
        <w:rPr>
          <w:b w:val="1"/>
          <w:sz w:val="28"/>
          <w:szCs w:val="28"/>
          <w:rtl w:val="0"/>
        </w:rPr>
        <w:t xml:space="preserve">Vélo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68"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Location de vélo avec « beauvélo » et « yellow vélo », demi-tarif pour demandeurs d’emploi</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1068"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Vélycée : Service de prêt gratuit de vélos aux élèves des lycées beauvaisiens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1068" w:right="0" w:hanging="360"/>
        <w:jc w:val="left"/>
        <w:rPr>
          <w:color w:val="ff9900"/>
        </w:rPr>
      </w:pPr>
      <w:r w:rsidDel="00000000" w:rsidR="00000000" w:rsidRPr="00000000">
        <w:rPr>
          <w:color w:val="ff9900"/>
          <w:rtl w:val="0"/>
        </w:rPr>
        <w:t xml:space="preserve">Projet d’une voie verte entre Beauvais et Auneuil (portage par le Département de l’Oise)</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68" w:right="0" w:hanging="360"/>
        <w:jc w:val="left"/>
        <w:rPr>
          <w:color w:val="ff9900"/>
          <w:u w:val="none"/>
        </w:rPr>
      </w:pPr>
      <w:r w:rsidDel="00000000" w:rsidR="00000000" w:rsidRPr="00000000">
        <w:rPr>
          <w:color w:val="ff9900"/>
          <w:rtl w:val="0"/>
        </w:rPr>
        <w:t xml:space="preserve">Beauvais : charte en cours pour fixer le cadre d’un plan sur 20 ans pour développer le vélo avec un budget de 10 euros par habitant et avec un maillage sécurisé du réseau.</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68" w:right="0" w:firstLine="0"/>
        <w:jc w:val="left"/>
        <w:rPr>
          <w:color w:val="ff9900"/>
        </w:rPr>
      </w:pPr>
      <w:r w:rsidDel="00000000" w:rsidR="00000000" w:rsidRPr="00000000">
        <w:rPr>
          <w:rtl w:val="0"/>
        </w:rPr>
      </w:r>
    </w:p>
    <w:p w:rsidR="00000000" w:rsidDel="00000000" w:rsidP="00000000" w:rsidRDefault="00000000" w:rsidRPr="00000000" w14:paraId="00000029">
      <w:pPr>
        <w:spacing w:line="240" w:lineRule="auto"/>
        <w:rPr>
          <w:b w:val="1"/>
          <w:sz w:val="28"/>
          <w:szCs w:val="28"/>
        </w:rPr>
      </w:pPr>
      <w:r w:rsidDel="00000000" w:rsidR="00000000" w:rsidRPr="00000000">
        <w:rPr>
          <w:b w:val="1"/>
          <w:sz w:val="28"/>
          <w:szCs w:val="28"/>
          <w:rtl w:val="0"/>
        </w:rPr>
        <w:t xml:space="preserve">Transports en commun</w:t>
      </w:r>
    </w:p>
    <w:p w:rsidR="00000000" w:rsidDel="00000000" w:rsidP="00000000" w:rsidRDefault="00000000" w:rsidRPr="00000000" w14:paraId="0000002A">
      <w:pPr>
        <w:numPr>
          <w:ilvl w:val="0"/>
          <w:numId w:val="4"/>
        </w:numPr>
        <w:spacing w:line="240" w:lineRule="auto"/>
        <w:ind w:left="1440" w:hanging="360"/>
        <w:rPr>
          <w:b w:val="1"/>
          <w:color w:val="674ea7"/>
          <w:u w:val="none"/>
        </w:rPr>
      </w:pPr>
      <w:r w:rsidDel="00000000" w:rsidR="00000000" w:rsidRPr="00000000">
        <w:rPr>
          <w:b w:val="1"/>
          <w:color w:val="674ea7"/>
          <w:rtl w:val="0"/>
        </w:rPr>
        <w:t xml:space="preserve">Pays de Thelle et Rural’Oise</w:t>
      </w:r>
    </w:p>
    <w:p w:rsidR="00000000" w:rsidDel="00000000" w:rsidP="00000000" w:rsidRDefault="00000000" w:rsidRPr="00000000" w14:paraId="0000002B">
      <w:pPr>
        <w:spacing w:line="240" w:lineRule="auto"/>
        <w:ind w:left="1440" w:firstLine="0"/>
        <w:rPr>
          <w:color w:val="674ea7"/>
        </w:rPr>
      </w:pPr>
      <w:r w:rsidDel="00000000" w:rsidR="00000000" w:rsidRPr="00000000">
        <w:rPr>
          <w:color w:val="674ea7"/>
          <w:rtl w:val="0"/>
        </w:rPr>
        <w:t xml:space="preserve">Transport à la demande - Pass’Thelle Bus</w:t>
      </w:r>
    </w:p>
    <w:p w:rsidR="00000000" w:rsidDel="00000000" w:rsidP="00000000" w:rsidRDefault="00000000" w:rsidRPr="00000000" w14:paraId="0000002C">
      <w:pPr>
        <w:spacing w:line="240" w:lineRule="auto"/>
        <w:ind w:left="1440" w:firstLine="0"/>
        <w:rPr>
          <w:color w:val="674ea7"/>
        </w:rPr>
      </w:pPr>
      <w:r w:rsidDel="00000000" w:rsidR="00000000" w:rsidRPr="00000000">
        <w:rPr>
          <w:color w:val="674ea7"/>
          <w:rtl w:val="0"/>
        </w:rPr>
        <w:t xml:space="preserve">Dessert 3 nouvelles gares : Laboissière, Cire-les-Mello et Chantilly (en plus de Chambly et Saint-Sulpice)</w:t>
      </w:r>
    </w:p>
    <w:p w:rsidR="00000000" w:rsidDel="00000000" w:rsidP="00000000" w:rsidRDefault="00000000" w:rsidRPr="00000000" w14:paraId="0000002D">
      <w:pPr>
        <w:spacing w:line="240" w:lineRule="auto"/>
        <w:ind w:left="1440" w:firstLine="0"/>
        <w:rPr>
          <w:color w:val="674ea7"/>
        </w:rPr>
      </w:pPr>
      <w:r w:rsidDel="00000000" w:rsidR="00000000" w:rsidRPr="00000000">
        <w:rPr>
          <w:color w:val="674ea7"/>
          <w:rtl w:val="0"/>
        </w:rPr>
        <w:t xml:space="preserve">C’est une bonne alternative pour Chantilly dont le parking est saturé et payant</w:t>
      </w:r>
    </w:p>
    <w:p w:rsidR="00000000" w:rsidDel="00000000" w:rsidP="00000000" w:rsidRDefault="00000000" w:rsidRPr="00000000" w14:paraId="0000002E">
      <w:pPr>
        <w:spacing w:line="240" w:lineRule="auto"/>
        <w:ind w:left="1440" w:firstLine="0"/>
        <w:rPr>
          <w:color w:val="674ea7"/>
        </w:rPr>
      </w:pPr>
      <w:r w:rsidDel="00000000" w:rsidR="00000000" w:rsidRPr="00000000">
        <w:rPr>
          <w:color w:val="674ea7"/>
          <w:rtl w:val="0"/>
        </w:rPr>
        <w:t xml:space="preserve">Obligation de réserver au moins la veille auprès d’Oise mobilité</w:t>
      </w:r>
    </w:p>
    <w:p w:rsidR="00000000" w:rsidDel="00000000" w:rsidP="00000000" w:rsidRDefault="00000000" w:rsidRPr="00000000" w14:paraId="0000002F">
      <w:pPr>
        <w:spacing w:line="240" w:lineRule="auto"/>
        <w:ind w:left="1440" w:firstLine="0"/>
        <w:rPr>
          <w:color w:val="674ea7"/>
        </w:rPr>
      </w:pPr>
      <w:r w:rsidDel="00000000" w:rsidR="00000000" w:rsidRPr="00000000">
        <w:rPr>
          <w:color w:val="674ea7"/>
          <w:rtl w:val="0"/>
        </w:rPr>
        <w:t xml:space="preserve">3000 utilisateurs en 2016</w:t>
      </w:r>
    </w:p>
    <w:p w:rsidR="00000000" w:rsidDel="00000000" w:rsidP="00000000" w:rsidRDefault="00000000" w:rsidRPr="00000000" w14:paraId="00000030">
      <w:pPr>
        <w:numPr>
          <w:ilvl w:val="0"/>
          <w:numId w:val="2"/>
        </w:numPr>
        <w:ind w:left="720" w:hanging="360"/>
        <w:rPr>
          <w:color w:val="ff9900"/>
        </w:rPr>
      </w:pPr>
      <w:r w:rsidDel="00000000" w:rsidR="00000000" w:rsidRPr="00000000">
        <w:rPr>
          <w:color w:val="ff9900"/>
          <w:rtl w:val="0"/>
        </w:rPr>
        <w:t xml:space="preserve">Expérimentation par le Conseil Régional Hauts-de-France d’un autocar électrique entre Compiègne et Beauvais via Clermont. 1ère expérience du genre sur une ligne régulière interubaine. </w:t>
      </w:r>
    </w:p>
    <w:p w:rsidR="00000000" w:rsidDel="00000000" w:rsidP="00000000" w:rsidRDefault="00000000" w:rsidRPr="00000000" w14:paraId="00000031">
      <w:pPr>
        <w:ind w:left="720" w:firstLine="0"/>
        <w:rPr>
          <w:color w:val="674ea7"/>
        </w:rPr>
      </w:pPr>
      <w:r w:rsidDel="00000000" w:rsidR="00000000" w:rsidRPr="00000000">
        <w:rPr>
          <w:color w:val="ff9900"/>
          <w:rtl w:val="0"/>
        </w:rPr>
        <w:t xml:space="preserve">Batterie d’une autonomie de 200 kms.  400 000 euros le car (2 fois plus cher à l’achat qu’un bus thermique). Si les tests sont concluants, la Région s’engagera pour 2 cars en 2019 et 3 en 2020.</w:t>
      </w:r>
      <w:r w:rsidDel="00000000" w:rsidR="00000000" w:rsidRPr="00000000">
        <w:rPr>
          <w:rtl w:val="0"/>
        </w:rPr>
      </w:r>
    </w:p>
    <w:p w:rsidR="00000000" w:rsidDel="00000000" w:rsidP="00000000" w:rsidRDefault="00000000" w:rsidRPr="00000000" w14:paraId="00000032">
      <w:pPr>
        <w:spacing w:line="240" w:lineRule="auto"/>
        <w:ind w:left="1440" w:firstLine="0"/>
        <w:rPr>
          <w:color w:val="674ea7"/>
        </w:rPr>
      </w:pPr>
      <w:r w:rsidDel="00000000" w:rsidR="00000000" w:rsidRPr="00000000">
        <w:rPr>
          <w:rtl w:val="0"/>
        </w:rPr>
      </w:r>
    </w:p>
    <w:p w:rsidR="00000000" w:rsidDel="00000000" w:rsidP="00000000" w:rsidRDefault="00000000" w:rsidRPr="00000000" w14:paraId="00000033">
      <w:pPr>
        <w:rPr>
          <w:b w:val="1"/>
          <w:color w:val="674ea7"/>
          <w:sz w:val="28"/>
          <w:szCs w:val="28"/>
        </w:rPr>
      </w:pP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Voiture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sz w:val="28"/>
          <w:szCs w:val="28"/>
        </w:rPr>
      </w:pPr>
      <w:r w:rsidDel="00000000" w:rsidR="00000000" w:rsidRPr="00000000">
        <w:rPr>
          <w:b w:val="1"/>
          <w:sz w:val="28"/>
          <w:szCs w:val="28"/>
          <w:rtl w:val="0"/>
        </w:rPr>
        <w:t xml:space="preserve">Organisation du territoire</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sz w:val="28"/>
          <w:szCs w:val="28"/>
        </w:rPr>
      </w:pPr>
      <w:r w:rsidDel="00000000" w:rsidR="00000000" w:rsidRPr="00000000">
        <w:rPr>
          <w:b w:val="1"/>
          <w:sz w:val="28"/>
          <w:szCs w:val="28"/>
          <w:rtl w:val="0"/>
        </w:rPr>
        <w:t xml:space="preserve">Aménagements en cours ou en projet sur la voierie </w:t>
      </w:r>
    </w:p>
    <w:p w:rsidR="00000000" w:rsidDel="00000000" w:rsidP="00000000" w:rsidRDefault="00000000" w:rsidRPr="00000000" w14:paraId="00000039">
      <w:pPr>
        <w:rPr/>
      </w:pPr>
      <w:r w:rsidDel="00000000" w:rsidR="00000000" w:rsidRPr="00000000">
        <w:rPr>
          <w:rtl w:val="0"/>
        </w:rPr>
        <w:tab/>
      </w:r>
    </w:p>
    <w:p w:rsidR="00000000" w:rsidDel="00000000" w:rsidP="00000000" w:rsidRDefault="00000000" w:rsidRPr="00000000" w14:paraId="0000003A">
      <w:pPr>
        <w:rPr>
          <w:b w:val="1"/>
          <w:sz w:val="28"/>
          <w:szCs w:val="28"/>
        </w:rPr>
      </w:pPr>
      <w:r w:rsidDel="00000000" w:rsidR="00000000" w:rsidRPr="00000000">
        <w:rPr>
          <w:b w:val="1"/>
          <w:sz w:val="28"/>
          <w:szCs w:val="28"/>
          <w:rtl w:val="0"/>
        </w:rPr>
        <w:t xml:space="preserve">Acteurs et initiatives locales autour de la mobilité </w:t>
      </w:r>
    </w:p>
    <w:p w:rsidR="00000000" w:rsidDel="00000000" w:rsidP="00000000" w:rsidRDefault="00000000" w:rsidRPr="00000000" w14:paraId="0000003B">
      <w:pPr>
        <w:shd w:fill="ffffff" w:val="clea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color w:val="009a9b"/>
          <w:sz w:val="28"/>
          <w:szCs w:val="28"/>
        </w:rPr>
      </w:pPr>
      <w:r w:rsidDel="00000000" w:rsidR="00000000" w:rsidRPr="00000000">
        <w:rPr>
          <w:b w:val="1"/>
          <w:color w:val="009a9b"/>
          <w:sz w:val="28"/>
          <w:szCs w:val="28"/>
          <w:rtl w:val="0"/>
        </w:rPr>
        <w:t xml:space="preserve">Quels sont les lieux de travail, services ou loisirs qui génèrent beaucoup de déplacements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b w:val="1"/>
          <w:color w:val="ff0000"/>
          <w:sz w:val="28"/>
          <w:szCs w:val="28"/>
          <w:rtl w:val="0"/>
        </w:rPr>
        <w:t xml:space="preserve">MOBILITE ET EMPLOI </w:t>
      </w:r>
      <w:r w:rsidDel="00000000" w:rsidR="00000000" w:rsidRPr="00000000">
        <w:rPr>
          <w:rtl w:val="0"/>
        </w:rPr>
      </w:r>
    </w:p>
    <w:p w:rsidR="00000000" w:rsidDel="00000000" w:rsidP="00000000" w:rsidRDefault="00000000" w:rsidRPr="00000000" w14:paraId="00000041">
      <w:pPr>
        <w:rPr>
          <w:b w:val="1"/>
          <w:color w:val="009a9b"/>
          <w:sz w:val="28"/>
          <w:szCs w:val="28"/>
        </w:rPr>
      </w:pPr>
      <w:r w:rsidDel="00000000" w:rsidR="00000000" w:rsidRPr="00000000">
        <w:rPr>
          <w:b w:val="1"/>
          <w:color w:val="009a9b"/>
          <w:sz w:val="28"/>
          <w:szCs w:val="28"/>
          <w:rtl w:val="0"/>
        </w:rPr>
        <w:t xml:space="preserve">Aides à la mobilité (financières ou matérielles) spécifiques au public en insertion ? </w:t>
      </w:r>
    </w:p>
    <w:p w:rsidR="00000000" w:rsidDel="00000000" w:rsidP="00000000" w:rsidRDefault="00000000" w:rsidRPr="00000000" w14:paraId="00000042">
      <w:pPr>
        <w:spacing w:line="240" w:lineRule="auto"/>
        <w:ind w:left="1440" w:firstLine="0"/>
        <w:rPr>
          <w:color w:val="674ea7"/>
          <w:u w:val="single"/>
        </w:rPr>
      </w:pPr>
      <w:r w:rsidDel="00000000" w:rsidR="00000000" w:rsidRPr="00000000">
        <w:rPr>
          <w:color w:val="674ea7"/>
          <w:u w:val="single"/>
          <w:rtl w:val="0"/>
        </w:rPr>
        <w:t xml:space="preserve">Ramassage des salariés par l’entreprise</w:t>
      </w:r>
    </w:p>
    <w:p w:rsidR="00000000" w:rsidDel="00000000" w:rsidP="00000000" w:rsidRDefault="00000000" w:rsidRPr="00000000" w14:paraId="00000043">
      <w:pPr>
        <w:spacing w:line="240" w:lineRule="auto"/>
        <w:ind w:left="1440" w:firstLine="0"/>
        <w:rPr>
          <w:sz w:val="32"/>
          <w:szCs w:val="32"/>
        </w:rPr>
      </w:pPr>
      <w:r w:rsidDel="00000000" w:rsidR="00000000" w:rsidRPr="00000000">
        <w:rPr>
          <w:color w:val="674ea7"/>
          <w:rtl w:val="0"/>
        </w:rPr>
        <w:t xml:space="preserve">Cogima (Beauvais) -&gt; fabrication de tracteurs Fergusson</w:t>
      </w:r>
      <w:r w:rsidDel="00000000" w:rsidR="00000000" w:rsidRPr="00000000">
        <w:rPr>
          <w:rtl w:val="0"/>
        </w:rPr>
      </w:r>
    </w:p>
    <w:p w:rsidR="00000000" w:rsidDel="00000000" w:rsidP="00000000" w:rsidRDefault="00000000" w:rsidRPr="00000000" w14:paraId="00000044">
      <w:pPr>
        <w:rPr>
          <w:sz w:val="32"/>
          <w:szCs w:val="32"/>
        </w:rPr>
      </w:pPr>
      <w:r w:rsidDel="00000000" w:rsidR="00000000" w:rsidRPr="00000000">
        <w:rPr>
          <w:rtl w:val="0"/>
        </w:rPr>
      </w:r>
    </w:p>
    <w:p w:rsidR="00000000" w:rsidDel="00000000" w:rsidP="00000000" w:rsidRDefault="00000000" w:rsidRPr="00000000" w14:paraId="00000045">
      <w:pPr>
        <w:rPr>
          <w:sz w:val="32"/>
          <w:szCs w:val="32"/>
        </w:rPr>
      </w:pPr>
      <w:r w:rsidDel="00000000" w:rsidR="00000000" w:rsidRPr="00000000">
        <w:rPr>
          <w:rtl w:val="0"/>
        </w:rPr>
      </w:r>
    </w:p>
    <w:p w:rsidR="00000000" w:rsidDel="00000000" w:rsidP="00000000" w:rsidRDefault="00000000" w:rsidRPr="00000000" w14:paraId="00000046">
      <w:pPr>
        <w:tabs>
          <w:tab w:val="left" w:pos="3225"/>
        </w:tabs>
        <w:rPr>
          <w:b w:val="1"/>
          <w:color w:val="ff0000"/>
          <w:sz w:val="28"/>
          <w:szCs w:val="28"/>
        </w:rPr>
      </w:pPr>
      <w:r w:rsidDel="00000000" w:rsidR="00000000" w:rsidRPr="00000000">
        <w:rPr>
          <w:b w:val="1"/>
          <w:color w:val="ff0000"/>
          <w:sz w:val="28"/>
          <w:szCs w:val="28"/>
          <w:rtl w:val="0"/>
        </w:rPr>
        <w:t xml:space="preserve">ECOMOBILTE SCOLAIRE</w:t>
      </w:r>
    </w:p>
    <w:p w:rsidR="00000000" w:rsidDel="00000000" w:rsidP="00000000" w:rsidRDefault="00000000" w:rsidRPr="00000000" w14:paraId="00000047">
      <w:pPr>
        <w:tabs>
          <w:tab w:val="left" w:pos="3225"/>
        </w:tabs>
        <w:rPr>
          <w:b w:val="1"/>
          <w:color w:val="ff0000"/>
          <w:sz w:val="28"/>
          <w:szCs w:val="28"/>
        </w:rPr>
      </w:pPr>
      <w:r w:rsidDel="00000000" w:rsidR="00000000" w:rsidRPr="00000000">
        <w:rPr>
          <w:b w:val="1"/>
          <w:color w:val="009a9b"/>
          <w:sz w:val="28"/>
          <w:szCs w:val="28"/>
          <w:rtl w:val="0"/>
        </w:rPr>
        <w:t xml:space="preserve">Démarches pour promouvoir l’écomobilité auprès des jeunes : ?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L'Université de Compiègne a mis au point une application smartphone permettant d'analyser les déplacements.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19"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L'expérimentation est lancé sur sur 3 villes de l'Oise (Compiègne, Creil, Beauvais)  mais chacun peut participer afin d’améliorer dans un premier temps, son fonctionnement.</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720" w:right="0" w:hanging="720"/>
        <w:jc w:val="left"/>
        <w:rPr>
          <w:rFonts w:ascii="Calibri" w:cs="Calibri" w:eastAsia="Calibri" w:hAnsi="Calibri"/>
          <w:b w:val="0"/>
          <w:i w:val="0"/>
          <w:smallCaps w:val="0"/>
          <w:strike w:val="0"/>
          <w:color w:val="0000ff"/>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Pour en savoir plus, consultez l'article sur le site de l'AU5V :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https://www.au5v.fr/La-recherche-a-besoin-de-vous-telechargez-l-appli-Mobilite-Dynamique.html</w:t>
        </w:r>
      </w:hyperlink>
      <w:r w:rsidDel="00000000" w:rsidR="00000000" w:rsidRPr="00000000">
        <w:rPr>
          <w:rtl w:val="0"/>
        </w:rPr>
      </w:r>
    </w:p>
    <w:p w:rsidR="00000000" w:rsidDel="00000000" w:rsidP="00000000" w:rsidRDefault="00000000" w:rsidRPr="00000000" w14:paraId="0000004B">
      <w:pPr>
        <w:shd w:fill="ffffff" w:val="clear"/>
        <w:rPr/>
      </w:pPr>
      <w:r w:rsidDel="00000000" w:rsidR="00000000" w:rsidRPr="00000000">
        <w:rPr>
          <w:b w:val="1"/>
          <w:rtl w:val="0"/>
        </w:rPr>
        <w:t xml:space="preserve">Collège Féron à Crévecoeur-le-Grand</w:t>
      </w:r>
      <w:r w:rsidDel="00000000" w:rsidR="00000000" w:rsidRPr="00000000">
        <w:rPr>
          <w:rtl w:val="0"/>
        </w:rPr>
        <w:t xml:space="preserve"> (Près de Beauvais) recherche un partenariat pour monter un projet avec des parents d’élèves (cf Laure Sohyer, 26/10/17)</w:t>
      </w:r>
    </w:p>
    <w:p w:rsidR="00000000" w:rsidDel="00000000" w:rsidP="00000000" w:rsidRDefault="00000000" w:rsidRPr="00000000" w14:paraId="0000004C">
      <w:pPr>
        <w:shd w:fill="ffffff" w:val="clear"/>
        <w:rPr/>
      </w:pPr>
      <w:r w:rsidDel="00000000" w:rsidR="00000000" w:rsidRPr="00000000">
        <w:rPr>
          <w:b w:val="1"/>
          <w:rtl w:val="0"/>
        </w:rPr>
        <w:t xml:space="preserve">Auneuil</w:t>
      </w:r>
      <w:r w:rsidDel="00000000" w:rsidR="00000000" w:rsidRPr="00000000">
        <w:rPr>
          <w:rtl w:val="0"/>
        </w:rPr>
        <w:t xml:space="preserve"> - recherche un partenariat pour monter un projet avec des parents d’élèves (cf Laure Sohyer, 26/10/17) – Alep et Beauvélo y répondent ?</w:t>
      </w:r>
    </w:p>
    <w:p w:rsidR="00000000" w:rsidDel="00000000" w:rsidP="00000000" w:rsidRDefault="00000000" w:rsidRPr="00000000" w14:paraId="0000004D">
      <w:pPr>
        <w:shd w:fill="ffffff" w:val="clea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Organisation de rues aux enfants (Tcho Café / Ludo Planète)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Bailleul sur Therrain</w:t>
      </w:r>
    </w:p>
    <w:p w:rsidR="00000000" w:rsidDel="00000000" w:rsidP="00000000" w:rsidRDefault="00000000" w:rsidRPr="00000000" w14:paraId="00000051">
      <w:pPr>
        <w:rPr/>
      </w:pPr>
      <w:r w:rsidDel="00000000" w:rsidR="00000000" w:rsidRPr="00000000">
        <w:rPr>
          <w:rtl w:val="0"/>
        </w:rPr>
        <w:t xml:space="preserve">Contact par Laure de Real Conseil</w:t>
      </w:r>
    </w:p>
    <w:p w:rsidR="00000000" w:rsidDel="00000000" w:rsidP="00000000" w:rsidRDefault="00000000" w:rsidRPr="00000000" w14:paraId="00000052">
      <w:pPr>
        <w:rPr/>
      </w:pPr>
      <w:r w:rsidDel="00000000" w:rsidR="00000000" w:rsidRPr="00000000">
        <w:rPr>
          <w:rtl w:val="0"/>
        </w:rPr>
        <w:t xml:space="preserve">3 lignes de pédibus à renforcer. Souhait d’un PDJ rapidement (montage d’un dossier de financement en ce sens)</w:t>
      </w:r>
    </w:p>
    <w:p w:rsidR="00000000" w:rsidDel="00000000" w:rsidP="00000000" w:rsidRDefault="00000000" w:rsidRPr="00000000" w14:paraId="00000053">
      <w:pPr>
        <w:rPr/>
      </w:pPr>
      <w:r w:rsidDel="00000000" w:rsidR="00000000" w:rsidRPr="00000000">
        <w:rPr>
          <w:rtl w:val="0"/>
        </w:rPr>
        <w:t xml:space="preserve">Cherchent à obtenir un label vélo</w:t>
      </w:r>
    </w:p>
    <w:p w:rsidR="00000000" w:rsidDel="00000000" w:rsidP="00000000" w:rsidRDefault="00000000" w:rsidRPr="00000000" w14:paraId="00000054">
      <w:pPr>
        <w:rPr/>
      </w:pPr>
      <w:r w:rsidDel="00000000" w:rsidR="00000000" w:rsidRPr="00000000">
        <w:rPr>
          <w:rtl w:val="0"/>
        </w:rPr>
        <w:t xml:space="preserve">Conseille de se rapprocher des foyers ruraux</w:t>
      </w:r>
    </w:p>
    <w:p w:rsidR="00000000" w:rsidDel="00000000" w:rsidP="00000000" w:rsidRDefault="00000000" w:rsidRPr="00000000" w14:paraId="00000055">
      <w:pPr>
        <w:rPr/>
      </w:pPr>
      <w:r w:rsidDel="00000000" w:rsidR="00000000" w:rsidRPr="00000000">
        <w:rPr>
          <w:rtl w:val="0"/>
        </w:rPr>
        <w:t xml:space="preserve">Cf appel à projet PEJA (cibles ados de 12-16 ans en dehors du temps scolare – budget : 6000 euros max avec obligation de cofinancement</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bookmarkStart w:colFirst="0" w:colLast="0" w:name="_gjdgxs" w:id="0"/>
      <w:bookmarkEnd w:id="0"/>
      <w:r w:rsidDel="00000000" w:rsidR="00000000" w:rsidRPr="00000000">
        <w:rPr>
          <w:rtl w:val="0"/>
        </w:rPr>
      </w:r>
    </w:p>
    <w:p w:rsidR="00000000" w:rsidDel="00000000" w:rsidP="00000000" w:rsidRDefault="00000000" w:rsidRPr="00000000" w14:paraId="00000058">
      <w:pPr>
        <w:rPr>
          <w:b w:val="1"/>
          <w:color w:val="009a9b"/>
          <w:sz w:val="28"/>
          <w:szCs w:val="28"/>
        </w:rPr>
      </w:pPr>
      <w:r w:rsidDel="00000000" w:rsidR="00000000" w:rsidRPr="00000000">
        <w:rPr>
          <w:b w:val="1"/>
          <w:color w:val="009a9b"/>
          <w:sz w:val="28"/>
          <w:szCs w:val="28"/>
          <w:rtl w:val="0"/>
        </w:rPr>
        <w:t xml:space="preserve">Actions d’établissements scolaires (ou centres de loisirs) de votre territoire mènent des actions sur la mobilité / la sécurité routière  vers les élèves ? </w:t>
      </w:r>
    </w:p>
    <w:p w:rsidR="00000000" w:rsidDel="00000000" w:rsidP="00000000" w:rsidRDefault="00000000" w:rsidRPr="00000000" w14:paraId="00000059">
      <w:pPr>
        <w:rPr>
          <w:b w:val="1"/>
          <w:color w:val="009a9b"/>
        </w:rPr>
      </w:pPr>
      <w:r w:rsidDel="00000000" w:rsidR="00000000" w:rsidRPr="00000000">
        <w:rPr>
          <w:rtl w:val="0"/>
        </w:rPr>
      </w:r>
    </w:p>
    <w:p w:rsidR="00000000" w:rsidDel="00000000" w:rsidP="00000000" w:rsidRDefault="00000000" w:rsidRPr="00000000" w14:paraId="0000005A">
      <w:pPr>
        <w:rPr>
          <w:b w:val="1"/>
          <w:color w:val="009a9b"/>
          <w:sz w:val="28"/>
          <w:szCs w:val="28"/>
        </w:rPr>
      </w:pPr>
      <w:r w:rsidDel="00000000" w:rsidR="00000000" w:rsidRPr="00000000">
        <w:rPr>
          <w:b w:val="1"/>
          <w:color w:val="009a9b"/>
          <w:sz w:val="28"/>
          <w:szCs w:val="28"/>
          <w:rtl w:val="0"/>
        </w:rPr>
        <w:t xml:space="preserve">Plus largement, y a-t-il des démarches liées à l’éducation au développement durable ? </w:t>
      </w:r>
    </w:p>
    <w:p w:rsidR="00000000" w:rsidDel="00000000" w:rsidP="00000000" w:rsidRDefault="00000000" w:rsidRPr="00000000" w14:paraId="0000005B">
      <w:pPr>
        <w:ind w:left="708"/>
        <w:rPr/>
      </w:pPr>
      <w:r w:rsidDel="00000000" w:rsidR="00000000" w:rsidRPr="00000000">
        <w:rPr>
          <w:rtl w:val="0"/>
        </w:rPr>
      </w:r>
    </w:p>
    <w:p w:rsidR="00000000" w:rsidDel="00000000" w:rsidP="00000000" w:rsidRDefault="00000000" w:rsidRPr="00000000" w14:paraId="0000005C">
      <w:pPr>
        <w:tabs>
          <w:tab w:val="left" w:pos="3225"/>
        </w:tabs>
        <w:rPr>
          <w:b w:val="1"/>
          <w:color w:val="ff0000"/>
          <w:sz w:val="28"/>
          <w:szCs w:val="28"/>
        </w:rPr>
      </w:pPr>
      <w:r w:rsidDel="00000000" w:rsidR="00000000" w:rsidRPr="00000000">
        <w:rPr>
          <w:b w:val="1"/>
          <w:color w:val="ff0000"/>
          <w:sz w:val="28"/>
          <w:szCs w:val="28"/>
          <w:rtl w:val="0"/>
        </w:rPr>
        <w:t xml:space="preserve">LIENS AVEC LE CREM ET AVEC ACTEURS-RELAIS</w:t>
      </w:r>
    </w:p>
    <w:p w:rsidR="00000000" w:rsidDel="00000000" w:rsidP="00000000" w:rsidRDefault="00000000" w:rsidRPr="00000000" w14:paraId="0000005D">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068" w:hanging="360"/>
      </w:pPr>
      <w:rPr>
        <w:rFonts w:ascii="Courier New" w:cs="Courier New" w:eastAsia="Courier New" w:hAnsi="Courier New"/>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o"/>
      <w:lvlJc w:val="left"/>
      <w:pPr>
        <w:ind w:left="1068" w:hanging="360"/>
      </w:pPr>
      <w:rPr>
        <w:rFonts w:ascii="Courier New" w:cs="Courier New" w:eastAsia="Courier New" w:hAnsi="Courier New"/>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u5v.fr/La-recherche-a-besoin-de-vous-telechargez-l-appli-Mobilite-Dynamique.html"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yperlink" Target="http://www.oise-mobilit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