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838517" cy="8572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517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-61594</wp:posOffset>
            </wp:positionH>
            <wp:positionV relativeFrom="paragraph">
              <wp:posOffset>-271779</wp:posOffset>
            </wp:positionV>
            <wp:extent cx="1259840" cy="152527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525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24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24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TABLEAU DE BORD DU TERRITOIRE</w:t>
      </w:r>
    </w:p>
    <w:p w:rsidR="00000000" w:rsidDel="00000000" w:rsidP="00000000" w:rsidRDefault="00000000" w:rsidRPr="00000000" w14:paraId="00000005">
      <w:pPr>
        <w:ind w:firstLine="70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9a9b"/>
          <w:sz w:val="24"/>
          <w:szCs w:val="24"/>
          <w:rtl w:val="0"/>
        </w:rPr>
        <w:t xml:space="preserve">DEPARTEMENT DE L’OISE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e30613"/>
          <w:sz w:val="28"/>
          <w:szCs w:val="28"/>
        </w:rPr>
      </w:pPr>
      <w:r w:rsidDel="00000000" w:rsidR="00000000" w:rsidRPr="00000000">
        <w:rPr>
          <w:b w:val="1"/>
          <w:color w:val="e30613"/>
          <w:sz w:val="28"/>
          <w:szCs w:val="28"/>
          <w:rtl w:val="0"/>
        </w:rPr>
        <w:t xml:space="preserve">ETAT DES LIEUX DE LA MOBILITE SUR LE TERRITOIRE</w:t>
      </w:r>
    </w:p>
    <w:p w:rsidR="00000000" w:rsidDel="00000000" w:rsidP="00000000" w:rsidRDefault="00000000" w:rsidRPr="00000000" w14:paraId="00000009">
      <w:pPr>
        <w:rPr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Eléments de diagnostic mobilité – indicateurs </w:t>
      </w:r>
      <w:r w:rsidDel="00000000" w:rsidR="00000000" w:rsidRPr="00000000">
        <w:rPr>
          <w:color w:val="009a9b"/>
          <w:sz w:val="28"/>
          <w:szCs w:val="28"/>
          <w:rtl w:val="0"/>
        </w:rPr>
        <w:t xml:space="preserve">(part modale, …)</w:t>
      </w:r>
    </w:p>
    <w:p w:rsidR="00000000" w:rsidDel="00000000" w:rsidP="00000000" w:rsidRDefault="00000000" w:rsidRPr="00000000" w14:paraId="0000000A">
      <w:pPr>
        <w:rPr>
          <w:color w:val="9900ff"/>
        </w:rPr>
      </w:pPr>
      <w:r w:rsidDel="00000000" w:rsidR="00000000" w:rsidRPr="00000000">
        <w:rPr>
          <w:color w:val="9900ff"/>
          <w:rtl w:val="0"/>
        </w:rPr>
        <w:t xml:space="preserve">Etude de circulation et sécurité sur la traversée du village de Baron (CC Pays de Valois) en cours. Objectif : trouver les aménagements adéquats pour réduire la vitesse automobile. Les écluses routières ne sont plus autorisées par le département. Les plateaux sont coûteux et génèrent du bruit. Autres pistes envisagées : giratoires, feux, chicanes,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009a9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Politiques publiques territoriales en cours</w:t>
      </w:r>
      <w:r w:rsidDel="00000000" w:rsidR="00000000" w:rsidRPr="00000000">
        <w:rPr>
          <w:color w:val="009a9b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6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Acteurs mobilité sur le territoire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SMTCO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(équivalent SMIRT dans l’Oise)</w:t>
      </w:r>
    </w:p>
    <w:p w:rsidR="00000000" w:rsidDel="00000000" w:rsidP="00000000" w:rsidRDefault="00000000" w:rsidRPr="00000000" w14:paraId="00000012">
      <w:pPr>
        <w:ind w:left="708"/>
        <w:rPr/>
      </w:pPr>
      <w:r w:rsidDel="00000000" w:rsidR="00000000" w:rsidRPr="00000000">
        <w:rPr>
          <w:rtl w:val="0"/>
        </w:rPr>
        <w:t xml:space="preserve">Gère la plateforme Oise Mobilité pour 10 AOT  (Région, CAB, ACSO, ARC, CC des sablons, SITCAC, Chantilly, Pont ste-Maxence, Senlis, Crépy en Valois, Liancourt) et 2 AO de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rang agissant par délégation de compétence du conseil régional HDF (CC Plateau picard et CC du Pays de Thelle)</w:t>
      </w:r>
    </w:p>
    <w:p w:rsidR="00000000" w:rsidDel="00000000" w:rsidP="00000000" w:rsidRDefault="00000000" w:rsidRPr="00000000" w14:paraId="00000013">
      <w:pPr>
        <w:ind w:left="708"/>
        <w:rPr/>
      </w:pPr>
      <w:r w:rsidDel="00000000" w:rsidR="00000000" w:rsidRPr="00000000">
        <w:rPr>
          <w:rtl w:val="0"/>
        </w:rPr>
        <w:t xml:space="preserve">Coordination des services de transports collectifs des autorités compétentes dans un but d’intermodalité</w:t>
      </w:r>
    </w:p>
    <w:p w:rsidR="00000000" w:rsidDel="00000000" w:rsidP="00000000" w:rsidRDefault="00000000" w:rsidRPr="00000000" w14:paraId="00000014">
      <w:pPr>
        <w:ind w:left="708"/>
        <w:rPr/>
      </w:pPr>
      <w:r w:rsidDel="00000000" w:rsidR="00000000" w:rsidRPr="00000000">
        <w:rPr>
          <w:rtl w:val="0"/>
        </w:rPr>
        <w:t xml:space="preserve">Calculateur d’itinéraires intermodal (sort des limites de l’Oise vers Paris, Normandie, Somme, … connexion avec Navigo-Ile-de-France) dans la prochaine version du Site et centrale de réservation pour services de transports à la demande et centrale covoiturage, harmonisation de la tarification</w:t>
      </w:r>
    </w:p>
    <w:p w:rsidR="00000000" w:rsidDel="00000000" w:rsidP="00000000" w:rsidRDefault="00000000" w:rsidRPr="00000000" w14:paraId="00000015">
      <w:pPr>
        <w:ind w:left="708"/>
        <w:rPr/>
      </w:pPr>
      <w:r w:rsidDel="00000000" w:rsidR="00000000" w:rsidRPr="00000000">
        <w:rPr>
          <w:rtl w:val="0"/>
        </w:rPr>
        <w:t xml:space="preserve">Le SMTCO peut agir par subvention ou cofinancement pour le développement et la mise en œuvre de coopérations avec les régions, départements et communes limitrophes </w:t>
      </w:r>
    </w:p>
    <w:p w:rsidR="00000000" w:rsidDel="00000000" w:rsidP="00000000" w:rsidRDefault="00000000" w:rsidRPr="00000000" w14:paraId="00000016">
      <w:pPr>
        <w:ind w:left="708"/>
        <w:rPr/>
      </w:pPr>
      <w:r w:rsidDel="00000000" w:rsidR="00000000" w:rsidRPr="00000000">
        <w:rPr>
          <w:rtl w:val="0"/>
        </w:rPr>
        <w:t xml:space="preserve">Système mutualisé d’information voyageur (info téléphonique, info dynamique en temps réél aux points d’arrêts, annonces visuelles et sonores des prochains arrêts dans les bus/cars, ….gestion des réclamations des réseaux, diffusion des actus et pertubations transports, …) </w:t>
      </w:r>
    </w:p>
    <w:p w:rsidR="00000000" w:rsidDel="00000000" w:rsidP="00000000" w:rsidRDefault="00000000" w:rsidRPr="00000000" w14:paraId="00000017">
      <w:pPr>
        <w:ind w:left="708"/>
        <w:rPr/>
      </w:pPr>
      <w:r w:rsidDel="00000000" w:rsidR="00000000" w:rsidRPr="00000000">
        <w:rPr>
          <w:rtl w:val="0"/>
        </w:rPr>
        <w:t xml:space="preserve">Carte sans contact « Pass Oise mobilité » utilisé sur les différents réseaux de transports.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AU5V</w:t>
      </w:r>
    </w:p>
    <w:p w:rsidR="00000000" w:rsidDel="00000000" w:rsidP="00000000" w:rsidRDefault="00000000" w:rsidRPr="00000000" w14:paraId="0000001B">
      <w:pPr>
        <w:ind w:left="708"/>
        <w:rPr/>
      </w:pPr>
      <w:r w:rsidDel="00000000" w:rsidR="00000000" w:rsidRPr="00000000">
        <w:rPr>
          <w:rtl w:val="0"/>
        </w:rPr>
        <w:t xml:space="preserve">Animations d’ateliers d’intermodalité (train, RER, …)</w:t>
      </w:r>
    </w:p>
    <w:p w:rsidR="00000000" w:rsidDel="00000000" w:rsidP="00000000" w:rsidRDefault="00000000" w:rsidRPr="00000000" w14:paraId="0000001C">
      <w:pPr>
        <w:ind w:left="708"/>
        <w:rPr/>
      </w:pPr>
      <w:r w:rsidDel="00000000" w:rsidR="00000000" w:rsidRPr="00000000">
        <w:rPr>
          <w:rtl w:val="0"/>
        </w:rPr>
        <w:t xml:space="preserve">Vélo-éducation adultes (dans le cadre du contrat de ville)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ALEP</w:t>
      </w:r>
    </w:p>
    <w:p w:rsidR="00000000" w:rsidDel="00000000" w:rsidP="00000000" w:rsidRDefault="00000000" w:rsidRPr="00000000" w14:paraId="0000001F">
      <w:pPr>
        <w:ind w:left="141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Beauvélo</w:t>
      </w:r>
    </w:p>
    <w:p w:rsidR="00000000" w:rsidDel="00000000" w:rsidP="00000000" w:rsidRDefault="00000000" w:rsidRPr="00000000" w14:paraId="00000021">
      <w:pPr>
        <w:ind w:left="3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Vélovacque</w:t>
      </w:r>
    </w:p>
    <w:p w:rsidR="00000000" w:rsidDel="00000000" w:rsidP="00000000" w:rsidRDefault="00000000" w:rsidRPr="00000000" w14:paraId="00000023">
      <w:pPr>
        <w:ind w:left="1068"/>
        <w:rPr/>
      </w:pPr>
      <w:r w:rsidDel="00000000" w:rsidR="00000000" w:rsidRPr="00000000">
        <w:rPr>
          <w:rtl w:val="0"/>
        </w:rPr>
        <w:t xml:space="preserve">Animation d’une vélo-école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2119"/>
        </w:tabs>
        <w:rPr>
          <w:b w:val="1"/>
          <w:color w:val="009a9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Actions menées en faveur de l’écomobilité sur le territoire ? 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Marche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Vélo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Transports en commun</w:t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Voiture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Mouv’Oise le syndicat d’Energie de l’Oise a mis en place 105 bornes de recharge électrique en accès gratuit.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Organisation du territoire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Aménagements en cours ou en projet sur la voierie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Acteurs et initiatives locales autour de la mobilité </w:t>
      </w:r>
    </w:p>
    <w:p w:rsidR="00000000" w:rsidDel="00000000" w:rsidP="00000000" w:rsidRDefault="00000000" w:rsidRPr="00000000" w14:paraId="0000003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Quels sont les lieux de travail, services ou loisirs qui génèrent beaucoup de déplacements 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MOBILITE ET EMPLOI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Aides à la mobilité (financières ou matérielles) spécifiques au public en insertion ?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Aide au financement de permis en échange de bénévolat par le Département du Nord</w:t>
      </w:r>
    </w:p>
    <w:p w:rsidR="00000000" w:rsidDel="00000000" w:rsidP="00000000" w:rsidRDefault="00000000" w:rsidRPr="00000000" w14:paraId="0000003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ECOMOBILTE SCOLAIRE</w:t>
      </w:r>
    </w:p>
    <w:p w:rsidR="00000000" w:rsidDel="00000000" w:rsidP="00000000" w:rsidRDefault="00000000" w:rsidRPr="00000000" w14:paraId="00000042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Démarches pour promouvoir l’écomobilité auprès des jeunes :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Actions d’établissements scolaires (ou centres de loisirs) de votre territoire mènent des actions sur la mobilité / la sécurité routière  vers les élèves ? </w:t>
      </w:r>
    </w:p>
    <w:p w:rsidR="00000000" w:rsidDel="00000000" w:rsidP="00000000" w:rsidRDefault="00000000" w:rsidRPr="00000000" w14:paraId="00000046">
      <w:pPr>
        <w:rPr>
          <w:b w:val="1"/>
          <w:color w:val="009a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Plus largement, y a-t-il des démarches liées à l’éducation au développement durable ? </w:t>
      </w:r>
    </w:p>
    <w:p w:rsidR="00000000" w:rsidDel="00000000" w:rsidP="00000000" w:rsidRDefault="00000000" w:rsidRPr="00000000" w14:paraId="00000048">
      <w:pPr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LIENS AVEC LE CREM ET AVEC ACTEURS-RELAIS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Présentation Crem au SMTCO le 7 avril 2017 avec Laure Sohyer + Frédéric Schneider de l’AU5V. Participation des différentes collectivités du territoire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Parmi les questions :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 diminuer l’incivilité dans les transports collectif (ex : d’une campagne de com’ sur Creil Sud Oise avec la Ligue de l’Enseignement, interventions dans les classes   / Beauvais, campagne pour le bien-être de tous dans les transports avec intervention de Beauvélo, visites du dépôt de bus par les CM2, …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Borne VAE temps de charge, même branchement vélo / voiture, verouillage batterie, …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Intérêt pour la cartographie / cyclabilité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Souhait de mieux référencer les itinéraires cyclables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CR Complet existe (cf Crem)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