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SAINT-QUENTIN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rPr>
          <w:b w:val="1"/>
          <w:color w:val="009a9b"/>
          <w:sz w:val="24"/>
          <w:szCs w:val="24"/>
        </w:rPr>
      </w:pPr>
      <w:r w:rsidDel="00000000" w:rsidR="00000000" w:rsidRPr="00000000">
        <w:rPr>
          <w:rtl w:val="0"/>
        </w:rPr>
      </w:r>
    </w:p>
    <w:p w:rsidR="00000000" w:rsidDel="00000000" w:rsidP="00000000" w:rsidRDefault="00000000" w:rsidRPr="00000000" w14:paraId="0000000B">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Agglomération de Saint-Quentin travaille sur une perspective “Saint-Quentin 2050”. 7 sujets sont traités dont celui des transports.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La communauté de communes de Guise travaille sur un programme de redynamisation du lien social (la mobilité est un thème qui revient beaucoup, par contre la solution n’est pas abordée malgré la proximité de l’EV3)</w:t>
      </w:r>
      <w:r w:rsidDel="00000000" w:rsidR="00000000" w:rsidRPr="00000000">
        <w:rPr>
          <w:rtl w:val="0"/>
        </w:rPr>
      </w:r>
    </w:p>
    <w:p w:rsidR="00000000" w:rsidDel="00000000" w:rsidP="00000000" w:rsidRDefault="00000000" w:rsidRPr="00000000" w14:paraId="0000000F">
      <w:pPr>
        <w:ind w:left="1068"/>
        <w:rPr>
          <w:b w:val="1"/>
        </w:rPr>
      </w:pPr>
      <w:r w:rsidDel="00000000" w:rsidR="00000000" w:rsidRPr="00000000">
        <w:rPr>
          <w:rtl w:val="0"/>
        </w:rPr>
      </w:r>
    </w:p>
    <w:p w:rsidR="00000000" w:rsidDel="00000000" w:rsidP="00000000" w:rsidRDefault="00000000" w:rsidRPr="00000000" w14:paraId="00000010">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Association AUTAN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t xml:space="preserve">Contact : Michel Magniez</w:t>
      </w:r>
    </w:p>
    <w:p w:rsidR="00000000" w:rsidDel="00000000" w:rsidP="00000000" w:rsidRDefault="00000000" w:rsidRPr="00000000" w14:paraId="00000013">
      <w:pPr>
        <w:ind w:left="720" w:firstLine="0"/>
        <w:rPr/>
      </w:pPr>
      <w:r w:rsidDel="00000000" w:rsidR="00000000" w:rsidRPr="00000000">
        <w:rPr>
          <w:rtl w:val="0"/>
        </w:rPr>
        <w:t xml:space="preserve">Au départ, c’est une communauté d’usagers du train à Saint-quentin.</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shd w:fill="ffffff" w:val="clear"/>
        <w:ind w:left="708"/>
        <w:rPr/>
      </w:pPr>
      <w:r w:rsidDel="00000000" w:rsidR="00000000" w:rsidRPr="00000000">
        <w:rPr>
          <w:rtl w:val="0"/>
        </w:rPr>
      </w:r>
    </w:p>
    <w:p w:rsidR="00000000" w:rsidDel="00000000" w:rsidP="00000000" w:rsidRDefault="00000000" w:rsidRPr="00000000" w14:paraId="00000016">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17">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Saint-Quentin</w:t>
      </w:r>
      <w:r w:rsidDel="00000000" w:rsidR="00000000" w:rsidRPr="00000000">
        <w:rPr>
          <w:rtl w:val="0"/>
        </w:rPr>
        <w:t xml:space="preserve"> : il y a des pistes cyclables le long du canal mais des chemins de halage sont interdits au vélos (conflit d’usage avec les pêcheurs) -&gt; proposer de mettre en place des pontons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ab/>
        <w:t xml:space="preserve">MAIF organise des opérations éclairage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Agglo de Saint-quentin</w:t>
      </w:r>
      <w:r w:rsidDel="00000000" w:rsidR="00000000" w:rsidRPr="00000000">
        <w:rPr>
          <w:rtl w:val="0"/>
        </w:rPr>
        <w:t xml:space="preserve"> - 4 vélos classiques et VAE en location (PASTEL envisage d’élargir cette offre)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Guise (CC Thiérache Sambre et Oise)</w:t>
      </w:r>
      <w:r w:rsidDel="00000000" w:rsidR="00000000" w:rsidRPr="00000000">
        <w:rPr>
          <w:rtl w:val="0"/>
        </w:rPr>
        <w:t xml:space="preserve"> : il existait des vélos taxis . Aujourd’hui la ville pense à mettre en place de la location de VAE.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22">
      <w:pPr>
        <w:numPr>
          <w:ilvl w:val="0"/>
          <w:numId w:val="4"/>
        </w:numPr>
        <w:spacing w:after="0" w:afterAutospacing="0"/>
        <w:ind w:left="720" w:hanging="360"/>
        <w:rPr/>
      </w:pPr>
      <w:r w:rsidDel="00000000" w:rsidR="00000000" w:rsidRPr="00000000">
        <w:rPr>
          <w:b w:val="1"/>
          <w:rtl w:val="0"/>
        </w:rPr>
        <w:t xml:space="preserve">Guise (CC Thiérache Sambre et Oise)</w:t>
      </w:r>
      <w:r w:rsidDel="00000000" w:rsidR="00000000" w:rsidRPr="00000000">
        <w:rPr>
          <w:rtl w:val="0"/>
        </w:rPr>
        <w:t xml:space="preserve"> : il y a eu un TAD mais abandonné car trop cher.</w:t>
      </w:r>
    </w:p>
    <w:p w:rsidR="00000000" w:rsidDel="00000000" w:rsidP="00000000" w:rsidRDefault="00000000" w:rsidRPr="00000000" w14:paraId="00000023">
      <w:pPr>
        <w:numPr>
          <w:ilvl w:val="0"/>
          <w:numId w:val="4"/>
        </w:numPr>
        <w:ind w:left="720" w:hanging="360"/>
        <w:rPr>
          <w:u w:val="none"/>
        </w:rPr>
      </w:pPr>
      <w:r w:rsidDel="00000000" w:rsidR="00000000" w:rsidRPr="00000000">
        <w:rPr>
          <w:b w:val="1"/>
          <w:rtl w:val="0"/>
        </w:rPr>
        <w:t xml:space="preserve">Communauté de communes du Vermandois</w:t>
      </w:r>
      <w:r w:rsidDel="00000000" w:rsidR="00000000" w:rsidRPr="00000000">
        <w:rPr>
          <w:rtl w:val="0"/>
        </w:rPr>
        <w:t xml:space="preserve"> : il existe du TAD sur un partie de la communauté de commmunes (dépend de Déclic Agglo - Agglo de Saint-Quentin)</w:t>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25">
      <w:pPr>
        <w:rPr>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26">
      <w:pPr>
        <w:rPr>
          <w:u w:val="single"/>
        </w:rPr>
      </w:pPr>
      <w:r w:rsidDel="00000000" w:rsidR="00000000" w:rsidRPr="00000000">
        <w:rPr>
          <w:u w:val="single"/>
          <w:rtl w:val="0"/>
        </w:rPr>
        <w:t xml:space="preserve">Projets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de l’application IAMOOV à saint-Quentin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2C">
      <w:pPr>
        <w:rPr/>
      </w:pPr>
      <w:r w:rsidDel="00000000" w:rsidR="00000000" w:rsidRPr="00000000">
        <w:rPr>
          <w:rtl w:val="0"/>
        </w:rPr>
        <w:tab/>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34">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39">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3C">
      <w:pPr>
        <w:rPr>
          <w:color w:val="ff9900"/>
        </w:rPr>
      </w:pPr>
      <w:r w:rsidDel="00000000" w:rsidR="00000000" w:rsidRPr="00000000">
        <w:rPr>
          <w:b w:val="1"/>
          <w:color w:val="ff9900"/>
          <w:rtl w:val="0"/>
        </w:rPr>
        <w:t xml:space="preserve">Guise </w:t>
      </w:r>
      <w:r w:rsidDel="00000000" w:rsidR="00000000" w:rsidRPr="00000000">
        <w:rPr>
          <w:color w:val="ff9900"/>
          <w:rtl w:val="0"/>
        </w:rPr>
        <w:t xml:space="preserve">: Intérêt du LP Françoise Dolto pour l’écomobilité scolaire. Asso affiliée à la FNAUT</w:t>
      </w:r>
    </w:p>
    <w:p w:rsidR="00000000" w:rsidDel="00000000" w:rsidP="00000000" w:rsidRDefault="00000000" w:rsidRPr="00000000" w14:paraId="0000003D">
      <w:pPr>
        <w:rPr>
          <w:b w:val="1"/>
          <w:color w:val="009a9b"/>
        </w:rPr>
      </w:pPr>
      <w:r w:rsidDel="00000000" w:rsidR="00000000" w:rsidRPr="00000000">
        <w:rPr>
          <w:rtl w:val="0"/>
        </w:rPr>
      </w:r>
    </w:p>
    <w:p w:rsidR="00000000" w:rsidDel="00000000" w:rsidP="00000000" w:rsidRDefault="00000000" w:rsidRPr="00000000" w14:paraId="0000003E">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3F">
      <w:pPr>
        <w:ind w:left="708"/>
        <w:rPr/>
      </w:pPr>
      <w:r w:rsidDel="00000000" w:rsidR="00000000" w:rsidRPr="00000000">
        <w:rPr>
          <w:rtl w:val="0"/>
        </w:rPr>
      </w:r>
    </w:p>
    <w:p w:rsidR="00000000" w:rsidDel="00000000" w:rsidP="00000000" w:rsidRDefault="00000000" w:rsidRPr="00000000" w14:paraId="00000040">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41">
      <w:pPr>
        <w:rPr>
          <w:color w:val="ff9900"/>
        </w:rPr>
      </w:pPr>
      <w:r w:rsidDel="00000000" w:rsidR="00000000" w:rsidRPr="00000000">
        <w:rPr>
          <w:color w:val="ff9900"/>
          <w:rtl w:val="0"/>
        </w:rPr>
        <w:t xml:space="preserve">Rencontre de l'association AUTAN le 7 février 2019</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