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08D3B" w14:textId="77777777" w:rsidR="003111AC" w:rsidRDefault="00000000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4A881372" wp14:editId="0CC76839">
                <wp:simplePos x="0" y="0"/>
                <wp:positionH relativeFrom="column">
                  <wp:posOffset>4660900</wp:posOffset>
                </wp:positionH>
                <wp:positionV relativeFrom="paragraph">
                  <wp:posOffset>350520</wp:posOffset>
                </wp:positionV>
                <wp:extent cx="1452880" cy="1414145"/>
                <wp:effectExtent l="0" t="0" r="7620" b="8255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4323" y="3077690"/>
                          <a:ext cx="1443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73768A" w14:textId="578931FE" w:rsidR="003111AC" w:rsidRDefault="007908FD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FB550" wp14:editId="1DEBA850">
                                  <wp:extent cx="927735" cy="1313815"/>
                                  <wp:effectExtent l="0" t="0" r="0" b="0"/>
                                  <wp:docPr id="128939993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9399934" name="Image 128939993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1313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747D9" w14:textId="77777777" w:rsidR="003111AC" w:rsidRDefault="003111AC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0CAC471F" w14:textId="766E585C" w:rsidR="003111AC" w:rsidRDefault="003111AC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48312A55" w14:textId="77777777" w:rsidR="003111AC" w:rsidRDefault="003111AC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2131CFF4" w14:textId="77777777" w:rsidR="003111AC" w:rsidRDefault="003111AC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81372" id="Rectangle 218" o:spid="_x0000_s1026" style="position:absolute;margin-left:367pt;margin-top:27.6pt;width:114.4pt;height:111.3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0E73768A" w14:textId="578931FE" w:rsidR="003111AC" w:rsidRDefault="007908FD">
                      <w:pPr>
                        <w:spacing w:line="277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4FB550" wp14:editId="1DEBA850">
                            <wp:extent cx="927735" cy="1313815"/>
                            <wp:effectExtent l="0" t="0" r="0" b="0"/>
                            <wp:docPr id="128939993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9399934" name="Image 128939993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735" cy="1313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747D9" w14:textId="77777777" w:rsidR="003111AC" w:rsidRDefault="003111AC">
                      <w:pPr>
                        <w:spacing w:line="277" w:lineRule="auto"/>
                        <w:textDirection w:val="btLr"/>
                      </w:pPr>
                    </w:p>
                    <w:p w14:paraId="0CAC471F" w14:textId="766E585C" w:rsidR="003111AC" w:rsidRDefault="003111AC">
                      <w:pPr>
                        <w:spacing w:line="277" w:lineRule="auto"/>
                        <w:textDirection w:val="btLr"/>
                      </w:pPr>
                    </w:p>
                    <w:p w14:paraId="48312A55" w14:textId="77777777" w:rsidR="003111AC" w:rsidRDefault="003111AC">
                      <w:pPr>
                        <w:spacing w:line="277" w:lineRule="auto"/>
                        <w:textDirection w:val="btLr"/>
                      </w:pPr>
                    </w:p>
                    <w:p w14:paraId="2131CFF4" w14:textId="77777777" w:rsidR="003111AC" w:rsidRDefault="003111AC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C01B22" w14:textId="6A4D2B03" w:rsidR="003111AC" w:rsidRDefault="004D15C6">
      <w:pPr>
        <w:rPr>
          <w:i/>
        </w:rPr>
      </w:pPr>
      <w:r>
        <w:t>Contribution du Conseil de développement de la MEL au Plan de Mobilité Métropolitain de 202</w:t>
      </w:r>
      <w:r w:rsidR="00E76717">
        <w:t>3</w:t>
      </w:r>
      <w:r>
        <w:t xml:space="preserve"> à horizon 2035</w:t>
      </w:r>
    </w:p>
    <w:p w14:paraId="3EDDBD5F" w14:textId="1DA3A4FF" w:rsidR="003111AC" w:rsidRDefault="00E76717">
      <w:pPr>
        <w:rPr>
          <w:i/>
        </w:rPr>
      </w:pPr>
      <w:r>
        <w:rPr>
          <w:i/>
        </w:rPr>
        <w:t xml:space="preserve">Edition </w:t>
      </w:r>
      <w:r w:rsidR="004D15C6">
        <w:rPr>
          <w:i/>
        </w:rPr>
        <w:t>MEL</w:t>
      </w:r>
    </w:p>
    <w:p w14:paraId="5BB6AD11" w14:textId="6372E459" w:rsidR="003111AC" w:rsidRDefault="004D15C6">
      <w:pPr>
        <w:rPr>
          <w:i/>
        </w:rPr>
      </w:pPr>
      <w:r>
        <w:rPr>
          <w:i/>
        </w:rPr>
        <w:t>Mai 2022</w:t>
      </w:r>
    </w:p>
    <w:p w14:paraId="0A1A50ED" w14:textId="77777777" w:rsidR="003111AC" w:rsidRDefault="003111AC"/>
    <w:p w14:paraId="2E9F4F38" w14:textId="29FD7CB1" w:rsidR="003111AC" w:rsidRDefault="00000000">
      <w:r>
        <w:t>Lien</w:t>
      </w:r>
      <w:r w:rsidR="00E76717">
        <w:t>s</w:t>
      </w:r>
      <w:r>
        <w:t xml:space="preserve"> de téléchargement</w:t>
      </w:r>
    </w:p>
    <w:p w14:paraId="30AED6E2" w14:textId="10D294A4" w:rsidR="003111AC" w:rsidRDefault="004D15C6">
      <w:hyperlink r:id="rId8" w:history="1">
        <w:r w:rsidRPr="004D15C6">
          <w:rPr>
            <w:rStyle w:val="Hyperlien"/>
          </w:rPr>
          <w:t>Contribution du Conseil de Développement au plan de mobilité MEL</w:t>
        </w:r>
      </w:hyperlink>
      <w:r w:rsidRPr="004D15C6">
        <w:t xml:space="preserve"> </w:t>
      </w:r>
    </w:p>
    <w:p w14:paraId="510DABCB" w14:textId="048737B8" w:rsidR="004D15C6" w:rsidRDefault="004D15C6">
      <w:hyperlink r:id="rId9" w:history="1">
        <w:r w:rsidRPr="004D15C6">
          <w:rPr>
            <w:rStyle w:val="Hyperlien"/>
          </w:rPr>
          <w:t>Annexe C</w:t>
        </w:r>
        <w:r w:rsidRPr="004D15C6">
          <w:rPr>
            <w:rStyle w:val="Hyperlien"/>
          </w:rPr>
          <w:t>artes d’expérience</w:t>
        </w:r>
      </w:hyperlink>
    </w:p>
    <w:p w14:paraId="3E767724" w14:textId="77777777" w:rsidR="003111AC" w:rsidRDefault="003111AC"/>
    <w:p w14:paraId="61C56E27" w14:textId="77777777" w:rsidR="003111AC" w:rsidRDefault="00000000">
      <w:r>
        <w:t xml:space="preserve">Mots clés : 5 ou 6 mots clés sur les thématiques </w:t>
      </w:r>
    </w:p>
    <w:p w14:paraId="6E1FB258" w14:textId="54ACF1EE" w:rsidR="003111AC" w:rsidRDefault="00E76717">
      <w:r>
        <w:t>Conseil de développement, mobilité, priorités, cartes d’expérience.</w:t>
      </w:r>
    </w:p>
    <w:p w14:paraId="5109D48D" w14:textId="77777777" w:rsidR="003111AC" w:rsidRDefault="003111AC"/>
    <w:p w14:paraId="012C055C" w14:textId="77777777" w:rsidR="003111AC" w:rsidRDefault="00000000">
      <w:pPr>
        <w:rPr>
          <w:i/>
        </w:rPr>
      </w:pPr>
      <w:r>
        <w:rPr>
          <w:i/>
        </w:rPr>
        <w:t>En quoi ce document est une source d’inspiration pour les mobilités durables dans les QPV des Hauts-de-France ?</w:t>
      </w:r>
    </w:p>
    <w:p w14:paraId="1D938EF8" w14:textId="3D669AFF" w:rsidR="00834AF1" w:rsidRDefault="00834AF1" w:rsidP="00834AF1">
      <w:r>
        <w:t>Les Conseils de développement sont des instances de démocratie participative</w:t>
      </w:r>
      <w:r>
        <w:t xml:space="preserve"> (société civile)</w:t>
      </w:r>
      <w:r>
        <w:t xml:space="preserve"> inscrits dans la loi Voynet de 1999. Ils sont obligatoires dans les EPCI de plus de 50 000 habitants.</w:t>
      </w:r>
      <w:r w:rsidR="00E76717">
        <w:t xml:space="preserve"> Leur avis est consultatif.</w:t>
      </w:r>
    </w:p>
    <w:p w14:paraId="13EF5AC2" w14:textId="763AB115" w:rsidR="00834AF1" w:rsidRDefault="00834AF1" w:rsidP="00834AF1">
      <w:r>
        <w:rPr>
          <w:sz w:val="22"/>
          <w:szCs w:val="22"/>
        </w:rPr>
        <w:t>Cette contribution</w:t>
      </w:r>
      <w:r w:rsidRPr="00834AF1">
        <w:t xml:space="preserve"> </w:t>
      </w:r>
      <w:r>
        <w:t xml:space="preserve">met l’accent sur la compréhension des enjeux, des objectifs à atteindre et les priorités retenues </w:t>
      </w:r>
      <w:r>
        <w:t>par l’instance (</w:t>
      </w:r>
      <w:r>
        <w:t>résumé proposé en page 3</w:t>
      </w:r>
      <w:r>
        <w:t>).</w:t>
      </w:r>
    </w:p>
    <w:p w14:paraId="293E99F1" w14:textId="61A46E44" w:rsidR="007908FD" w:rsidRDefault="007908FD" w:rsidP="00571101">
      <w:pPr>
        <w:jc w:val="center"/>
      </w:pPr>
      <w:r>
        <w:rPr>
          <w:noProof/>
        </w:rPr>
        <w:drawing>
          <wp:inline distT="0" distB="0" distL="0" distR="0" wp14:anchorId="7C271DFC" wp14:editId="1AB5FEED">
            <wp:extent cx="1894115" cy="2690126"/>
            <wp:effectExtent l="0" t="0" r="0" b="2540"/>
            <wp:docPr id="16252526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52666" name="Image 16252526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87" cy="272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9445" w14:textId="77777777" w:rsidR="00571101" w:rsidRDefault="00571101" w:rsidP="00834AF1"/>
    <w:p w14:paraId="0384E4DA" w14:textId="688EAA21" w:rsidR="00834AF1" w:rsidRDefault="00834AF1" w:rsidP="00834AF1">
      <w:r>
        <w:t>Les cartes d’expérience en annexe sont particulièrement sources d’inspiration</w:t>
      </w:r>
    </w:p>
    <w:p w14:paraId="3006E797" w14:textId="28203DFF" w:rsidR="00834AF1" w:rsidRPr="007908FD" w:rsidRDefault="00834AF1">
      <w:pPr>
        <w:rPr>
          <w:lang w:val="fr-CA"/>
        </w:rPr>
      </w:pPr>
      <w:r>
        <w:t xml:space="preserve">Les membres du groupe de travail ont décrit, durant l’été 2021, un trajet habituel réalisé avec un autre mode de déplacement. </w:t>
      </w:r>
      <w:r w:rsidRPr="00EB6FB3">
        <w:t>Par exemple</w:t>
      </w:r>
      <w:r>
        <w:t xml:space="preserve">, certains ont fait un parcours à pied ou à vélo plutôt qu’en voiture. </w:t>
      </w:r>
      <w:r w:rsidRPr="009578F0">
        <w:rPr>
          <w:lang w:val="fr-CA"/>
        </w:rPr>
        <w:t>Le but était d’identifier les choses agréables qu’il fau</w:t>
      </w:r>
      <w:proofErr w:type="spellStart"/>
      <w:r>
        <w:t>drait</w:t>
      </w:r>
      <w:proofErr w:type="spellEnd"/>
      <w:r w:rsidRPr="009578F0">
        <w:rPr>
          <w:lang w:val="fr-CA"/>
        </w:rPr>
        <w:t xml:space="preserve"> mettre en avant</w:t>
      </w:r>
      <w:r>
        <w:t>, les difficultés rencontrées et les propositions d’amélioration pour faciliter les trajets et les changements de comportements.</w:t>
      </w:r>
      <w:r w:rsidRPr="009578F0">
        <w:rPr>
          <w:lang w:val="fr-CA"/>
        </w:rPr>
        <w:t xml:space="preserve"> </w:t>
      </w:r>
      <w:r w:rsidR="00E76717">
        <w:rPr>
          <w:lang w:val="fr-CA"/>
        </w:rPr>
        <w:t>La mise en forme des résultats est particulièrement attrayante.</w:t>
      </w:r>
    </w:p>
    <w:p w14:paraId="08B95F42" w14:textId="60C2A11A" w:rsidR="003111AC" w:rsidRDefault="007908FD" w:rsidP="0057110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5AB3D2F" wp14:editId="57420490">
            <wp:extent cx="3637189" cy="2470498"/>
            <wp:effectExtent l="0" t="0" r="0" b="0"/>
            <wp:docPr id="16907015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01541" name="Image 16907015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858" cy="247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1AC">
      <w:headerReference w:type="default" r:id="rId12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2F1D2" w14:textId="77777777" w:rsidR="00B840B8" w:rsidRDefault="00B840B8">
      <w:pPr>
        <w:spacing w:after="0" w:line="240" w:lineRule="auto"/>
      </w:pPr>
      <w:r>
        <w:separator/>
      </w:r>
    </w:p>
  </w:endnote>
  <w:endnote w:type="continuationSeparator" w:id="0">
    <w:p w14:paraId="3AB66637" w14:textId="77777777" w:rsidR="00B840B8" w:rsidRDefault="00B84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1590247-5A16-4345-BF1B-BBF4DB7B8E27}"/>
    <w:embedBold r:id="rId2" w:fontKey="{DF7783E4-9FB7-9C4D-92D0-DD84339B0172}"/>
    <w:embedItalic r:id="rId3" w:fontKey="{5DF1A641-A2E4-414A-BE8B-493F7F7AD3E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6C0D2F15-47F2-6541-A7C2-80D52A1436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14E6DB9-287F-1D44-8EAD-76E9C440A94E}"/>
    <w:embedBold r:id="rId6" w:fontKey="{DDD60FD2-0F81-1F4C-ADC0-315A4C8077CC}"/>
    <w:embedItalic r:id="rId7" w:fontKey="{A27666B3-7D37-9C41-963B-6C3F5FEBD7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92614" w14:textId="77777777" w:rsidR="00B840B8" w:rsidRDefault="00B840B8">
      <w:pPr>
        <w:spacing w:after="0" w:line="240" w:lineRule="auto"/>
      </w:pPr>
      <w:r>
        <w:separator/>
      </w:r>
    </w:p>
  </w:footnote>
  <w:footnote w:type="continuationSeparator" w:id="0">
    <w:p w14:paraId="04D4A048" w14:textId="77777777" w:rsidR="00B840B8" w:rsidRDefault="00B84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59818" w14:textId="77777777" w:rsidR="003111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color w:val="4A86E8"/>
      </w:rPr>
    </w:pPr>
    <w:r>
      <w:rPr>
        <w:b/>
        <w:color w:val="4A86E8"/>
      </w:rPr>
      <w:t>Recueil documentaire</w:t>
    </w:r>
  </w:p>
  <w:p w14:paraId="4528BF3E" w14:textId="77777777" w:rsidR="003111AC" w:rsidRDefault="003111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color w:val="4A86E8"/>
      </w:rPr>
    </w:pPr>
  </w:p>
  <w:p w14:paraId="473D74EE" w14:textId="77777777" w:rsidR="003111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color w:val="4A86E8"/>
      </w:rPr>
    </w:pPr>
    <w:r>
      <w:rPr>
        <w:b/>
        <w:color w:val="4A86E8"/>
      </w:rPr>
      <w:t>Mobilités durables et partage de l’espace public dans les QPV des Hauts-de-France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1AC"/>
    <w:rsid w:val="003111AC"/>
    <w:rsid w:val="00383B40"/>
    <w:rsid w:val="004D15C6"/>
    <w:rsid w:val="00571101"/>
    <w:rsid w:val="005715B3"/>
    <w:rsid w:val="007908FD"/>
    <w:rsid w:val="00813881"/>
    <w:rsid w:val="00834AF1"/>
    <w:rsid w:val="00B840B8"/>
    <w:rsid w:val="00E7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5D6BE"/>
  <w15:docId w15:val="{A6D76E15-A0B8-2142-B2EC-D3162DCB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FR" w:eastAsia="fr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E38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E38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E38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E38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E38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E38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E38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E38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E38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FE38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FE38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E38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E38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E383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E383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E383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E383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E383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E383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FE38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E38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E38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E383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E383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E383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E38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E383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E383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E3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383C"/>
  </w:style>
  <w:style w:type="paragraph" w:styleId="Pieddepage">
    <w:name w:val="footer"/>
    <w:basedOn w:val="Normal"/>
    <w:link w:val="PieddepageCar"/>
    <w:uiPriority w:val="99"/>
    <w:unhideWhenUsed/>
    <w:rsid w:val="00FE3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383C"/>
  </w:style>
  <w:style w:type="character" w:styleId="Hyperlien">
    <w:name w:val="Hyperlink"/>
    <w:basedOn w:val="Policepardfaut"/>
    <w:uiPriority w:val="99"/>
    <w:unhideWhenUsed/>
    <w:rsid w:val="004D15C6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D1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eildeveloppement.lillemetropole.fr/sites/default/files/2022-05/contribution_plan_mobilite_a4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onseildeveloppement.lillemetropole.fr/sites/default/files/2022-05/contribution_cartes_experience_a4_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/TjsYhh+dKRE7NxbrDZZlZeDxQ==">CgMxLjA4AHIhMUhxOUl4OVVwZU0tTjNwU3ZocTNtZEwwMWV5UlBhTHVL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Pierre-Edouard Martin</dc:creator>
  <cp:lastModifiedBy>Béatrice Auxent</cp:lastModifiedBy>
  <cp:revision>4</cp:revision>
  <dcterms:created xsi:type="dcterms:W3CDTF">2025-01-23T15:13:00Z</dcterms:created>
  <dcterms:modified xsi:type="dcterms:W3CDTF">2025-01-23T15:46:00Z</dcterms:modified>
</cp:coreProperties>
</file>